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BF58C" w14:textId="4CAB4E1C" w:rsidR="00300962" w:rsidRPr="00051147" w:rsidRDefault="0030290F" w:rsidP="00A537DF">
      <w:pPr>
        <w:ind w:left="2832"/>
        <w:jc w:val="center"/>
        <w:rPr>
          <w:u w:val="single"/>
        </w:rPr>
      </w:pPr>
      <w:r>
        <w:t xml:space="preserve">      </w:t>
      </w:r>
      <w:r w:rsidR="00300962" w:rsidRPr="00051147">
        <w:rPr>
          <w:u w:val="single"/>
        </w:rPr>
        <w:t xml:space="preserve">Приложение </w:t>
      </w:r>
      <w:r w:rsidRPr="00051147">
        <w:rPr>
          <w:u w:val="single"/>
        </w:rPr>
        <w:t>1</w:t>
      </w:r>
    </w:p>
    <w:p w14:paraId="5E76C7EB" w14:textId="77777777" w:rsidR="00A537DF" w:rsidRDefault="00A537DF" w:rsidP="00A537DF">
      <w:pPr>
        <w:ind w:left="5670"/>
        <w:rPr>
          <w:rFonts w:eastAsia="Times New Roman"/>
          <w:i/>
          <w:kern w:val="24"/>
          <w:sz w:val="20"/>
          <w:szCs w:val="20"/>
          <w:lang w:eastAsia="ru-RU"/>
        </w:rPr>
      </w:pPr>
    </w:p>
    <w:p w14:paraId="640BF58D" w14:textId="574B172A" w:rsidR="00300962" w:rsidRDefault="00300962" w:rsidP="008463BF">
      <w:pPr>
        <w:ind w:left="5670"/>
        <w:jc w:val="both"/>
        <w:rPr>
          <w:rFonts w:eastAsia="Times New Roman"/>
          <w:i/>
          <w:kern w:val="24"/>
          <w:sz w:val="20"/>
          <w:szCs w:val="20"/>
          <w:lang w:eastAsia="ru-RU"/>
        </w:rPr>
      </w:pPr>
      <w:r>
        <w:rPr>
          <w:rFonts w:eastAsia="Times New Roman"/>
          <w:i/>
          <w:kern w:val="24"/>
          <w:sz w:val="20"/>
          <w:szCs w:val="20"/>
          <w:lang w:eastAsia="ru-RU"/>
        </w:rPr>
        <w:t xml:space="preserve">к </w:t>
      </w:r>
      <w:r w:rsidR="00E555BC">
        <w:rPr>
          <w:rFonts w:eastAsia="Times New Roman"/>
          <w:i/>
          <w:kern w:val="24"/>
          <w:sz w:val="20"/>
          <w:szCs w:val="20"/>
          <w:lang w:eastAsia="ru-RU"/>
        </w:rPr>
        <w:t>«</w:t>
      </w:r>
      <w:r w:rsidR="008463BF">
        <w:rPr>
          <w:rFonts w:eastAsia="Times New Roman"/>
          <w:i/>
          <w:kern w:val="24"/>
          <w:sz w:val="20"/>
          <w:szCs w:val="20"/>
          <w:lang w:eastAsia="ru-RU"/>
        </w:rPr>
        <w:t>Правилам</w:t>
      </w:r>
      <w:r w:rsidR="008463BF" w:rsidRPr="00AC0029">
        <w:rPr>
          <w:rFonts w:eastAsia="Times New Roman"/>
          <w:i/>
          <w:kern w:val="24"/>
          <w:sz w:val="20"/>
          <w:szCs w:val="20"/>
          <w:lang w:eastAsia="ru-RU"/>
        </w:rPr>
        <w:t xml:space="preserve"> </w:t>
      </w:r>
      <w:r w:rsidR="00AC0029" w:rsidRPr="00AC0029">
        <w:rPr>
          <w:rFonts w:eastAsia="Times New Roman"/>
          <w:i/>
          <w:kern w:val="24"/>
          <w:sz w:val="20"/>
          <w:szCs w:val="20"/>
          <w:lang w:eastAsia="ru-RU"/>
        </w:rPr>
        <w:t>в отношении закупок по финансируемым Международным инвестиционным банком</w:t>
      </w:r>
      <w:r w:rsidR="00E555BC">
        <w:rPr>
          <w:rFonts w:eastAsia="Times New Roman"/>
          <w:i/>
          <w:kern w:val="24"/>
          <w:sz w:val="20"/>
          <w:szCs w:val="20"/>
          <w:lang w:eastAsia="ru-RU"/>
        </w:rPr>
        <w:t xml:space="preserve"> п</w:t>
      </w:r>
      <w:r w:rsidR="00AC0029" w:rsidRPr="00AC0029">
        <w:rPr>
          <w:rFonts w:eastAsia="Times New Roman"/>
          <w:i/>
          <w:kern w:val="24"/>
          <w:sz w:val="20"/>
          <w:szCs w:val="20"/>
          <w:lang w:eastAsia="ru-RU"/>
        </w:rPr>
        <w:t>роектам</w:t>
      </w:r>
      <w:r w:rsidR="00E555BC">
        <w:rPr>
          <w:rFonts w:eastAsia="Times New Roman"/>
          <w:i/>
          <w:kern w:val="24"/>
          <w:sz w:val="20"/>
          <w:szCs w:val="20"/>
          <w:lang w:eastAsia="ru-RU"/>
        </w:rPr>
        <w:t>»</w:t>
      </w:r>
    </w:p>
    <w:p w14:paraId="640BF58E" w14:textId="77777777" w:rsidR="00300962" w:rsidRPr="00300962" w:rsidRDefault="00300962" w:rsidP="00300962"/>
    <w:p w14:paraId="640BF58F" w14:textId="77777777" w:rsidR="00300962" w:rsidRPr="00300962" w:rsidRDefault="00300962" w:rsidP="00300962"/>
    <w:p w14:paraId="640BF590" w14:textId="057B1900" w:rsidR="00300962" w:rsidRDefault="00300962" w:rsidP="00300962">
      <w:pPr>
        <w:jc w:val="center"/>
        <w:rPr>
          <w:b/>
        </w:rPr>
      </w:pPr>
      <w:bookmarkStart w:id="0" w:name="_Toc467692330"/>
      <w:r w:rsidRPr="00300962">
        <w:rPr>
          <w:b/>
        </w:rPr>
        <w:t>Перечень мероприятий МИБ по анализу закупо</w:t>
      </w:r>
      <w:r w:rsidR="00510B38">
        <w:rPr>
          <w:b/>
        </w:rPr>
        <w:t>к</w:t>
      </w:r>
      <w:bookmarkEnd w:id="0"/>
    </w:p>
    <w:p w14:paraId="640BF591" w14:textId="77777777" w:rsidR="00300962" w:rsidRPr="00300962" w:rsidRDefault="00300962" w:rsidP="00300962">
      <w:pPr>
        <w:jc w:val="center"/>
        <w:rPr>
          <w:b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662"/>
      </w:tblGrid>
      <w:tr w:rsidR="00300962" w:rsidRPr="00300962" w14:paraId="640BF595" w14:textId="77777777" w:rsidTr="00300962">
        <w:tc>
          <w:tcPr>
            <w:tcW w:w="704" w:type="dxa"/>
          </w:tcPr>
          <w:p w14:paraId="640BF592" w14:textId="77777777" w:rsidR="00300962" w:rsidRPr="00300962" w:rsidRDefault="00300962" w:rsidP="00300962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№№</w:t>
            </w:r>
          </w:p>
        </w:tc>
        <w:tc>
          <w:tcPr>
            <w:tcW w:w="2410" w:type="dxa"/>
          </w:tcPr>
          <w:p w14:paraId="640BF593" w14:textId="77777777" w:rsidR="00300962" w:rsidRPr="00300962" w:rsidRDefault="00300962" w:rsidP="00300962">
            <w:pPr>
              <w:spacing w:before="120" w:after="120"/>
              <w:jc w:val="center"/>
              <w:rPr>
                <w:b/>
                <w:i/>
              </w:rPr>
            </w:pPr>
            <w:r w:rsidRPr="00300962">
              <w:rPr>
                <w:b/>
                <w:i/>
              </w:rPr>
              <w:t>Объект анализа</w:t>
            </w:r>
          </w:p>
        </w:tc>
        <w:tc>
          <w:tcPr>
            <w:tcW w:w="6662" w:type="dxa"/>
          </w:tcPr>
          <w:p w14:paraId="640BF594" w14:textId="77777777" w:rsidR="00300962" w:rsidRPr="00300962" w:rsidRDefault="00300962" w:rsidP="00300962">
            <w:pPr>
              <w:spacing w:before="120" w:after="120"/>
              <w:jc w:val="center"/>
              <w:rPr>
                <w:b/>
                <w:i/>
              </w:rPr>
            </w:pPr>
            <w:r w:rsidRPr="00300962">
              <w:rPr>
                <w:b/>
                <w:i/>
              </w:rPr>
              <w:t>Мероприятия</w:t>
            </w:r>
          </w:p>
        </w:tc>
      </w:tr>
      <w:tr w:rsidR="00300962" w:rsidRPr="00300962" w14:paraId="640BF599" w14:textId="77777777" w:rsidTr="00300962">
        <w:tc>
          <w:tcPr>
            <w:tcW w:w="704" w:type="dxa"/>
          </w:tcPr>
          <w:p w14:paraId="640BF596" w14:textId="77777777" w:rsidR="00300962" w:rsidRPr="00300962" w:rsidRDefault="00300962" w:rsidP="00300962">
            <w:pPr>
              <w:pStyle w:val="a4"/>
              <w:numPr>
                <w:ilvl w:val="0"/>
                <w:numId w:val="2"/>
              </w:numPr>
              <w:spacing w:before="40" w:after="40"/>
              <w:ind w:left="0" w:firstLine="0"/>
              <w:contextualSpacing w:val="0"/>
            </w:pPr>
          </w:p>
        </w:tc>
        <w:tc>
          <w:tcPr>
            <w:tcW w:w="2410" w:type="dxa"/>
          </w:tcPr>
          <w:p w14:paraId="640BF597" w14:textId="5ABA30F3" w:rsidR="00300962" w:rsidRPr="00300962" w:rsidRDefault="00300962">
            <w:pPr>
              <w:spacing w:before="40" w:after="40"/>
            </w:pPr>
            <w:r w:rsidRPr="00300962">
              <w:t xml:space="preserve">Расходы на </w:t>
            </w:r>
            <w:r w:rsidR="00510B38">
              <w:t>П</w:t>
            </w:r>
            <w:r w:rsidR="00510B38" w:rsidRPr="00300962">
              <w:t>роект</w:t>
            </w:r>
          </w:p>
        </w:tc>
        <w:tc>
          <w:tcPr>
            <w:tcW w:w="6662" w:type="dxa"/>
          </w:tcPr>
          <w:p w14:paraId="640BF598" w14:textId="1E244392" w:rsidR="00300962" w:rsidRPr="00300962" w:rsidRDefault="00300962">
            <w:pPr>
              <w:spacing w:before="40" w:after="40"/>
              <w:jc w:val="both"/>
            </w:pPr>
            <w:r w:rsidRPr="00300962">
              <w:t xml:space="preserve">Проведение анализа расходов на </w:t>
            </w:r>
            <w:r w:rsidR="00510B38">
              <w:t>П</w:t>
            </w:r>
            <w:r w:rsidR="00510B38" w:rsidRPr="00300962">
              <w:t xml:space="preserve">роект </w:t>
            </w:r>
            <w:r w:rsidRPr="00300962">
              <w:t xml:space="preserve">в целях подтверждения соответствия текущих и прогнозных инвестиций рыночным ценам и осуществления закупки эффективно </w:t>
            </w:r>
            <w:r w:rsidR="00510B38">
              <w:t>в части</w:t>
            </w:r>
            <w:r w:rsidRPr="00300962">
              <w:t xml:space="preserve"> расходов. Анализ следует проводить с учетом жизненного цикла </w:t>
            </w:r>
            <w:r w:rsidR="00510B38">
              <w:t>П</w:t>
            </w:r>
            <w:r w:rsidR="00510B38" w:rsidRPr="00300962">
              <w:t>роекта</w:t>
            </w:r>
            <w:r w:rsidRPr="00300962">
              <w:t>. При необходимости к анализу может привлекать</w:t>
            </w:r>
            <w:r>
              <w:t>ся независимый консультант</w:t>
            </w:r>
            <w:r w:rsidR="0030290F">
              <w:t>.</w:t>
            </w:r>
          </w:p>
        </w:tc>
      </w:tr>
      <w:tr w:rsidR="00300962" w:rsidRPr="00300962" w14:paraId="640BF59D" w14:textId="77777777" w:rsidTr="00300962">
        <w:tc>
          <w:tcPr>
            <w:tcW w:w="704" w:type="dxa"/>
          </w:tcPr>
          <w:p w14:paraId="640BF59A" w14:textId="77777777" w:rsidR="00300962" w:rsidRPr="00300962" w:rsidRDefault="00300962" w:rsidP="00300962">
            <w:pPr>
              <w:pStyle w:val="a4"/>
              <w:numPr>
                <w:ilvl w:val="0"/>
                <w:numId w:val="2"/>
              </w:numPr>
              <w:spacing w:before="40" w:after="40"/>
              <w:ind w:left="0" w:firstLine="0"/>
              <w:contextualSpacing w:val="0"/>
            </w:pPr>
          </w:p>
        </w:tc>
        <w:tc>
          <w:tcPr>
            <w:tcW w:w="2410" w:type="dxa"/>
          </w:tcPr>
          <w:p w14:paraId="640BF59B" w14:textId="77777777" w:rsidR="00300962" w:rsidRPr="00300962" w:rsidRDefault="00300962" w:rsidP="00300962">
            <w:pPr>
              <w:spacing w:before="40" w:after="40"/>
            </w:pPr>
            <w:r w:rsidRPr="00300962">
              <w:t>Организация закупки</w:t>
            </w:r>
          </w:p>
        </w:tc>
        <w:tc>
          <w:tcPr>
            <w:tcW w:w="6662" w:type="dxa"/>
          </w:tcPr>
          <w:p w14:paraId="640BF59C" w14:textId="24E38C3F" w:rsidR="00300962" w:rsidRPr="00300962" w:rsidRDefault="00300962">
            <w:pPr>
              <w:spacing w:before="40" w:after="40"/>
              <w:jc w:val="both"/>
            </w:pPr>
            <w:r w:rsidRPr="00300962">
              <w:t xml:space="preserve">Проведение анализа структуры, </w:t>
            </w:r>
            <w:r w:rsidR="00510B38">
              <w:t xml:space="preserve">процессов, принципов, </w:t>
            </w:r>
            <w:r w:rsidRPr="00300962">
              <w:t xml:space="preserve">практик закупки и опыта </w:t>
            </w:r>
            <w:r w:rsidR="00510B38">
              <w:t>участника закупки</w:t>
            </w:r>
            <w:r w:rsidRPr="00300962">
              <w:t xml:space="preserve"> эффективно и успешно управлять сх</w:t>
            </w:r>
            <w:r>
              <w:t xml:space="preserve">ожими </w:t>
            </w:r>
            <w:r w:rsidR="00510B38">
              <w:t xml:space="preserve">Проектами </w:t>
            </w:r>
            <w:r>
              <w:t xml:space="preserve">или </w:t>
            </w:r>
            <w:r w:rsidR="00510B38">
              <w:t xml:space="preserve">опыта администрирования соглашениями </w:t>
            </w:r>
            <w:bookmarkStart w:id="1" w:name="_GoBack"/>
            <w:bookmarkEnd w:id="1"/>
            <w:r w:rsidR="00510B38">
              <w:t>по закупкам</w:t>
            </w:r>
            <w:r w:rsidR="0030290F">
              <w:t>.</w:t>
            </w:r>
          </w:p>
        </w:tc>
      </w:tr>
      <w:tr w:rsidR="00300962" w:rsidRPr="00300962" w14:paraId="640BF5A1" w14:textId="77777777" w:rsidTr="00300962">
        <w:tc>
          <w:tcPr>
            <w:tcW w:w="704" w:type="dxa"/>
          </w:tcPr>
          <w:p w14:paraId="640BF59E" w14:textId="77777777" w:rsidR="00300962" w:rsidRPr="00300962" w:rsidRDefault="00300962" w:rsidP="00300962">
            <w:pPr>
              <w:pStyle w:val="a4"/>
              <w:numPr>
                <w:ilvl w:val="0"/>
                <w:numId w:val="2"/>
              </w:numPr>
              <w:spacing w:before="40" w:after="40"/>
              <w:ind w:left="0" w:firstLine="0"/>
              <w:contextualSpacing w:val="0"/>
            </w:pPr>
          </w:p>
        </w:tc>
        <w:tc>
          <w:tcPr>
            <w:tcW w:w="2410" w:type="dxa"/>
          </w:tcPr>
          <w:p w14:paraId="640BF59F" w14:textId="77777777" w:rsidR="00300962" w:rsidRPr="00300962" w:rsidRDefault="00300962" w:rsidP="00300962">
            <w:pPr>
              <w:spacing w:before="40" w:after="40"/>
            </w:pPr>
            <w:r w:rsidRPr="00300962">
              <w:t>Организация планирования закупки</w:t>
            </w:r>
          </w:p>
        </w:tc>
        <w:tc>
          <w:tcPr>
            <w:tcW w:w="6662" w:type="dxa"/>
          </w:tcPr>
          <w:p w14:paraId="640BF5A0" w14:textId="0E14E841" w:rsidR="00300962" w:rsidRPr="00300962" w:rsidRDefault="00300962">
            <w:pPr>
              <w:spacing w:before="40" w:after="40"/>
              <w:jc w:val="both"/>
            </w:pPr>
            <w:r w:rsidRPr="00300962">
              <w:t xml:space="preserve">Проведение анализа плана </w:t>
            </w:r>
            <w:r w:rsidR="00510B38" w:rsidRPr="00300962">
              <w:t>закуп</w:t>
            </w:r>
            <w:r w:rsidR="00510B38">
              <w:t>ки, плана-графика</w:t>
            </w:r>
            <w:r w:rsidRPr="00300962">
              <w:t xml:space="preserve"> </w:t>
            </w:r>
            <w:r w:rsidR="00510B38">
              <w:t>реализации</w:t>
            </w:r>
            <w:r w:rsidR="00510B38" w:rsidRPr="00300962">
              <w:t xml:space="preserve"> </w:t>
            </w:r>
            <w:r w:rsidR="00510B38">
              <w:t>П</w:t>
            </w:r>
            <w:r w:rsidR="00510B38" w:rsidRPr="00300962">
              <w:t>роекта</w:t>
            </w:r>
            <w:r w:rsidR="0030290F">
              <w:t>. П</w:t>
            </w:r>
            <w:r w:rsidRPr="00300962">
              <w:t>равильно организованная система планирования и наличие плана позволяют выбрать наиболее оптимальный способ закупки и снизить риски неэффективного использования средств</w:t>
            </w:r>
            <w:r w:rsidR="0030290F">
              <w:t>.</w:t>
            </w:r>
          </w:p>
        </w:tc>
      </w:tr>
      <w:tr w:rsidR="00300962" w:rsidRPr="00300962" w14:paraId="640BF5A5" w14:textId="77777777" w:rsidTr="00300962">
        <w:tc>
          <w:tcPr>
            <w:tcW w:w="704" w:type="dxa"/>
          </w:tcPr>
          <w:p w14:paraId="640BF5A2" w14:textId="77777777" w:rsidR="00300962" w:rsidRPr="00300962" w:rsidRDefault="00300962" w:rsidP="00300962">
            <w:pPr>
              <w:pStyle w:val="a4"/>
              <w:numPr>
                <w:ilvl w:val="0"/>
                <w:numId w:val="2"/>
              </w:numPr>
              <w:spacing w:before="40" w:after="40"/>
              <w:ind w:left="0" w:firstLine="0"/>
              <w:contextualSpacing w:val="0"/>
            </w:pPr>
          </w:p>
        </w:tc>
        <w:tc>
          <w:tcPr>
            <w:tcW w:w="2410" w:type="dxa"/>
          </w:tcPr>
          <w:p w14:paraId="640BF5A3" w14:textId="531EB33F" w:rsidR="00300962" w:rsidRPr="00300962" w:rsidRDefault="00510B38" w:rsidP="00300962">
            <w:pPr>
              <w:spacing w:before="40" w:after="40"/>
            </w:pPr>
            <w:r>
              <w:t>Соглашение</w:t>
            </w:r>
          </w:p>
        </w:tc>
        <w:tc>
          <w:tcPr>
            <w:tcW w:w="6662" w:type="dxa"/>
          </w:tcPr>
          <w:p w14:paraId="640BF5A4" w14:textId="007838F2" w:rsidR="00300962" w:rsidRPr="00300962" w:rsidRDefault="00300962" w:rsidP="008463BF">
            <w:pPr>
              <w:spacing w:before="40" w:after="40"/>
              <w:jc w:val="both"/>
            </w:pPr>
            <w:r w:rsidRPr="00300962">
              <w:t xml:space="preserve">Проведение анализа действующих и обсуждаемых условий </w:t>
            </w:r>
            <w:r w:rsidR="00510B38">
              <w:t xml:space="preserve">соглашений </w:t>
            </w:r>
            <w:r w:rsidRPr="00300962">
              <w:t>по закупкам в целях подтверждения, что они составлены правильно</w:t>
            </w:r>
            <w:r w:rsidR="00510B38">
              <w:t xml:space="preserve">, в соответствии с </w:t>
            </w:r>
            <w:r w:rsidR="008463BF">
              <w:t>настоящими Правилами</w:t>
            </w:r>
            <w:r w:rsidRPr="00300962">
              <w:t xml:space="preserve">, а выявленные риски </w:t>
            </w:r>
            <w:r>
              <w:t>должным образом контролируются</w:t>
            </w:r>
            <w:r w:rsidR="0030290F">
              <w:t>.</w:t>
            </w:r>
          </w:p>
        </w:tc>
      </w:tr>
      <w:tr w:rsidR="00300962" w:rsidRPr="00300962" w14:paraId="640BF5A9" w14:textId="77777777" w:rsidTr="00300962">
        <w:tc>
          <w:tcPr>
            <w:tcW w:w="704" w:type="dxa"/>
          </w:tcPr>
          <w:p w14:paraId="640BF5A6" w14:textId="77777777" w:rsidR="00300962" w:rsidRPr="00300962" w:rsidRDefault="00300962" w:rsidP="00300962">
            <w:pPr>
              <w:pStyle w:val="a4"/>
              <w:numPr>
                <w:ilvl w:val="0"/>
                <w:numId w:val="2"/>
              </w:numPr>
              <w:spacing w:before="40" w:after="40"/>
              <w:ind w:left="0" w:firstLine="0"/>
              <w:contextualSpacing w:val="0"/>
            </w:pPr>
          </w:p>
        </w:tc>
        <w:tc>
          <w:tcPr>
            <w:tcW w:w="2410" w:type="dxa"/>
          </w:tcPr>
          <w:p w14:paraId="640BF5A7" w14:textId="77777777" w:rsidR="00300962" w:rsidRPr="00300962" w:rsidRDefault="00300962" w:rsidP="00300962">
            <w:pPr>
              <w:spacing w:before="40" w:after="40"/>
            </w:pPr>
            <w:r w:rsidRPr="00300962">
              <w:t xml:space="preserve">Гарантия исполнения </w:t>
            </w:r>
          </w:p>
        </w:tc>
        <w:tc>
          <w:tcPr>
            <w:tcW w:w="6662" w:type="dxa"/>
          </w:tcPr>
          <w:p w14:paraId="640BF5A8" w14:textId="1C2F34B6" w:rsidR="00300962" w:rsidRPr="00300962" w:rsidRDefault="00300962">
            <w:pPr>
              <w:spacing w:before="40" w:after="40"/>
              <w:jc w:val="both"/>
            </w:pPr>
            <w:r w:rsidRPr="00300962">
              <w:t xml:space="preserve">Проведение анализа стимулов для успешного завершения </w:t>
            </w:r>
            <w:r w:rsidR="00510B38">
              <w:t>П</w:t>
            </w:r>
            <w:r w:rsidRPr="00300962">
              <w:t xml:space="preserve">роекта. В случае крупных и сложных </w:t>
            </w:r>
            <w:r w:rsidR="00262A0A">
              <w:t>Проектов</w:t>
            </w:r>
            <w:r w:rsidR="00262A0A" w:rsidRPr="00300962">
              <w:t xml:space="preserve"> </w:t>
            </w:r>
            <w:r w:rsidRPr="00300962">
              <w:t xml:space="preserve">или, когда используется непроверенная технология или товары, бывшие в употреблении, рекомендуется получать гарантии исполнения </w:t>
            </w:r>
            <w:r w:rsidR="00262A0A">
              <w:t>П</w:t>
            </w:r>
            <w:r w:rsidR="00262A0A" w:rsidRPr="00300962">
              <w:t>роекта</w:t>
            </w:r>
            <w:r w:rsidR="0030290F">
              <w:t>, например,</w:t>
            </w:r>
            <w:r w:rsidRPr="00300962">
              <w:t xml:space="preserve"> гарантии со стороны материнской компании</w:t>
            </w:r>
            <w:r w:rsidR="0030290F">
              <w:t>, иные гарантии.</w:t>
            </w:r>
          </w:p>
        </w:tc>
      </w:tr>
      <w:tr w:rsidR="00300962" w:rsidRPr="00300962" w14:paraId="640BF5AD" w14:textId="77777777" w:rsidTr="00300962">
        <w:tc>
          <w:tcPr>
            <w:tcW w:w="704" w:type="dxa"/>
          </w:tcPr>
          <w:p w14:paraId="640BF5AA" w14:textId="77777777" w:rsidR="00300962" w:rsidRPr="00300962" w:rsidRDefault="00300962" w:rsidP="00300962">
            <w:pPr>
              <w:pStyle w:val="a4"/>
              <w:numPr>
                <w:ilvl w:val="0"/>
                <w:numId w:val="2"/>
              </w:numPr>
              <w:spacing w:before="40" w:after="40"/>
              <w:ind w:left="0" w:firstLine="0"/>
              <w:contextualSpacing w:val="0"/>
            </w:pPr>
          </w:p>
        </w:tc>
        <w:tc>
          <w:tcPr>
            <w:tcW w:w="2410" w:type="dxa"/>
          </w:tcPr>
          <w:p w14:paraId="640BF5AB" w14:textId="77777777" w:rsidR="00300962" w:rsidRPr="00300962" w:rsidRDefault="00300962" w:rsidP="00300962">
            <w:pPr>
              <w:spacing w:before="40" w:after="40"/>
            </w:pPr>
            <w:r w:rsidRPr="00300962">
              <w:t>Комплаенс-проверка</w:t>
            </w:r>
          </w:p>
        </w:tc>
        <w:tc>
          <w:tcPr>
            <w:tcW w:w="6662" w:type="dxa"/>
          </w:tcPr>
          <w:p w14:paraId="640BF5AC" w14:textId="5A05EF0D" w:rsidR="00300962" w:rsidRPr="00300962" w:rsidRDefault="00300962">
            <w:pPr>
              <w:spacing w:before="40" w:after="40"/>
              <w:jc w:val="both"/>
            </w:pPr>
            <w:r w:rsidRPr="00300962">
              <w:t>Проведение анализа участников закупки и других вовлеченных сторон на предмет комплаенс-рисков</w:t>
            </w:r>
            <w:r w:rsidR="0030290F">
              <w:t>.</w:t>
            </w:r>
          </w:p>
        </w:tc>
      </w:tr>
      <w:tr w:rsidR="00300962" w:rsidRPr="00300962" w14:paraId="640BF5B1" w14:textId="77777777" w:rsidTr="00300962">
        <w:tc>
          <w:tcPr>
            <w:tcW w:w="704" w:type="dxa"/>
          </w:tcPr>
          <w:p w14:paraId="640BF5AE" w14:textId="77777777" w:rsidR="00300962" w:rsidRPr="00300962" w:rsidRDefault="00300962" w:rsidP="00300962">
            <w:pPr>
              <w:pStyle w:val="a4"/>
              <w:numPr>
                <w:ilvl w:val="0"/>
                <w:numId w:val="2"/>
              </w:numPr>
              <w:spacing w:before="40" w:after="40"/>
              <w:ind w:left="0" w:firstLine="0"/>
              <w:contextualSpacing w:val="0"/>
            </w:pPr>
          </w:p>
        </w:tc>
        <w:tc>
          <w:tcPr>
            <w:tcW w:w="2410" w:type="dxa"/>
          </w:tcPr>
          <w:p w14:paraId="640BF5AF" w14:textId="77777777" w:rsidR="00300962" w:rsidRPr="00300962" w:rsidRDefault="00300962" w:rsidP="00300962">
            <w:pPr>
              <w:spacing w:before="40" w:after="40"/>
            </w:pPr>
            <w:r w:rsidRPr="00300962">
              <w:t>Мониторинг и отчетность</w:t>
            </w:r>
          </w:p>
        </w:tc>
        <w:tc>
          <w:tcPr>
            <w:tcW w:w="6662" w:type="dxa"/>
          </w:tcPr>
          <w:p w14:paraId="640BF5B0" w14:textId="42AA64C5" w:rsidR="00300962" w:rsidRPr="00300962" w:rsidRDefault="00300962">
            <w:pPr>
              <w:spacing w:before="40" w:after="40"/>
              <w:jc w:val="both"/>
            </w:pPr>
            <w:r w:rsidRPr="00300962">
              <w:t>Проведение выборочного мониторинга закупо</w:t>
            </w:r>
            <w:r w:rsidR="00EA6989">
              <w:t xml:space="preserve">к </w:t>
            </w:r>
            <w:r w:rsidRPr="00300962">
              <w:t>и отчетности по ее итогам. Дополнительный мониторинг со стороны независимого консультанта может осуществляться</w:t>
            </w:r>
            <w:r w:rsidR="00EA6989">
              <w:t xml:space="preserve"> по решению Банка </w:t>
            </w:r>
            <w:r w:rsidRPr="00300962">
              <w:t>по крупным</w:t>
            </w:r>
            <w:r w:rsidR="00EA6989">
              <w:t>, ресурсоемким, сложным</w:t>
            </w:r>
            <w:r w:rsidRPr="00300962">
              <w:t xml:space="preserve"> и долгосрочным </w:t>
            </w:r>
            <w:r w:rsidR="00EA6989">
              <w:t>П</w:t>
            </w:r>
            <w:r w:rsidR="00EA6989" w:rsidRPr="00300962">
              <w:t>роект</w:t>
            </w:r>
            <w:r w:rsidR="00EA6989">
              <w:t>ам</w:t>
            </w:r>
            <w:r w:rsidR="0030290F">
              <w:t>.</w:t>
            </w:r>
          </w:p>
        </w:tc>
      </w:tr>
      <w:tr w:rsidR="00300962" w:rsidRPr="00300962" w14:paraId="640BF5B8" w14:textId="77777777" w:rsidTr="00300962">
        <w:tc>
          <w:tcPr>
            <w:tcW w:w="704" w:type="dxa"/>
          </w:tcPr>
          <w:p w14:paraId="640BF5B2" w14:textId="77777777" w:rsidR="00300962" w:rsidRPr="00300962" w:rsidRDefault="00300962" w:rsidP="00300962">
            <w:pPr>
              <w:pStyle w:val="a4"/>
              <w:numPr>
                <w:ilvl w:val="0"/>
                <w:numId w:val="2"/>
              </w:numPr>
              <w:spacing w:before="40" w:after="40"/>
              <w:ind w:left="0" w:firstLine="0"/>
              <w:contextualSpacing w:val="0"/>
            </w:pPr>
          </w:p>
        </w:tc>
        <w:tc>
          <w:tcPr>
            <w:tcW w:w="2410" w:type="dxa"/>
          </w:tcPr>
          <w:p w14:paraId="640BF5B3" w14:textId="77777777" w:rsidR="00300962" w:rsidRPr="00300962" w:rsidRDefault="00300962" w:rsidP="00300962">
            <w:pPr>
              <w:spacing w:before="40" w:after="40"/>
            </w:pPr>
            <w:r w:rsidRPr="00300962">
              <w:t>Сделки 'arm's length'</w:t>
            </w:r>
          </w:p>
          <w:p w14:paraId="640BF5B4" w14:textId="1DE89FED" w:rsidR="00300962" w:rsidRPr="00300962" w:rsidRDefault="00300962" w:rsidP="00300962">
            <w:pPr>
              <w:spacing w:before="40" w:after="40"/>
            </w:pPr>
            <w:r w:rsidRPr="00300962">
              <w:t xml:space="preserve">Ситуации, когда </w:t>
            </w:r>
            <w:r w:rsidR="00EA6989" w:rsidRPr="00EA6989">
              <w:t xml:space="preserve">Клиент осуществляет закупку у Поставщика – </w:t>
            </w:r>
            <w:r w:rsidR="00EA6989" w:rsidRPr="00EA6989">
              <w:lastRenderedPageBreak/>
              <w:t>аффилированного лица</w:t>
            </w:r>
          </w:p>
        </w:tc>
        <w:tc>
          <w:tcPr>
            <w:tcW w:w="6662" w:type="dxa"/>
          </w:tcPr>
          <w:p w14:paraId="640BF5B5" w14:textId="2D0C98F5" w:rsidR="00300962" w:rsidRPr="00300962" w:rsidRDefault="00300962" w:rsidP="00300962">
            <w:pPr>
              <w:spacing w:before="40" w:after="40"/>
              <w:jc w:val="both"/>
            </w:pPr>
            <w:r w:rsidRPr="00300962">
              <w:lastRenderedPageBreak/>
              <w:t xml:space="preserve">Проведение анализа на предмет подтверждения, что </w:t>
            </w:r>
            <w:r w:rsidR="00BA2C83">
              <w:t>Клиент</w:t>
            </w:r>
            <w:r w:rsidRPr="00300962">
              <w:t xml:space="preserve"> не заинтересован в закупке по завышенным ценам. В таких случаях, анализ подрядного </w:t>
            </w:r>
            <w:r w:rsidR="00BA2C83">
              <w:t>соглашения</w:t>
            </w:r>
            <w:r w:rsidR="00BA2C83" w:rsidRPr="00300962">
              <w:t xml:space="preserve"> </w:t>
            </w:r>
            <w:r w:rsidRPr="00300962">
              <w:t xml:space="preserve">должен подтверждать, что цена </w:t>
            </w:r>
            <w:r w:rsidR="00BA2C83">
              <w:t>соглашения</w:t>
            </w:r>
            <w:r w:rsidR="00BA2C83" w:rsidRPr="00300962">
              <w:t xml:space="preserve"> </w:t>
            </w:r>
            <w:r w:rsidRPr="00300962">
              <w:t xml:space="preserve">обоснована и, что </w:t>
            </w:r>
            <w:r w:rsidR="00BA2C83">
              <w:t>Клиент</w:t>
            </w:r>
            <w:r w:rsidRPr="00300962">
              <w:t xml:space="preserve"> и </w:t>
            </w:r>
            <w:r w:rsidR="00BA2C83">
              <w:t>П</w:t>
            </w:r>
            <w:r w:rsidRPr="00300962">
              <w:t xml:space="preserve">оставщик, аффилированный с </w:t>
            </w:r>
            <w:r w:rsidR="00BA2C83">
              <w:t>Клиентом</w:t>
            </w:r>
            <w:r w:rsidRPr="00300962">
              <w:t xml:space="preserve">, заинтересован, например, в силу наличия гарантии исполнения </w:t>
            </w:r>
            <w:r w:rsidR="00BA2C83">
              <w:t>соглашения</w:t>
            </w:r>
            <w:r w:rsidR="00BA2C83" w:rsidRPr="00300962">
              <w:t xml:space="preserve"> </w:t>
            </w:r>
            <w:r w:rsidR="00BA2C83">
              <w:t>П</w:t>
            </w:r>
            <w:r w:rsidRPr="00300962">
              <w:t xml:space="preserve">оставщиком </w:t>
            </w:r>
            <w:r>
              <w:t>наименее затратным способом</w:t>
            </w:r>
            <w:r w:rsidR="0030290F">
              <w:t>.</w:t>
            </w:r>
          </w:p>
          <w:p w14:paraId="640BF5B6" w14:textId="38F2E2D0" w:rsidR="00300962" w:rsidRPr="00300962" w:rsidRDefault="00300962" w:rsidP="00300962">
            <w:pPr>
              <w:spacing w:before="40" w:after="40"/>
              <w:jc w:val="both"/>
            </w:pPr>
            <w:r w:rsidRPr="00300962">
              <w:lastRenderedPageBreak/>
              <w:t xml:space="preserve">Рекомендуется, чтобы </w:t>
            </w:r>
            <w:r w:rsidR="00BA2C83">
              <w:t xml:space="preserve">предоставленная </w:t>
            </w:r>
            <w:r w:rsidRPr="00300962">
              <w:t>гарантия (</w:t>
            </w:r>
            <w:r w:rsidR="00BA2C83">
              <w:t>в том числе</w:t>
            </w:r>
            <w:r w:rsidR="00BA2C83" w:rsidRPr="00300962">
              <w:t xml:space="preserve"> </w:t>
            </w:r>
            <w:r w:rsidRPr="00300962">
              <w:t xml:space="preserve">со стороны спонсора проекта или другого лица) обеспечивала, как минимум, выполнение следующих обязательств: покрытие непредвиденных расходов; выполнение </w:t>
            </w:r>
            <w:r w:rsidR="00BA2C83">
              <w:t>соглашения</w:t>
            </w:r>
            <w:r w:rsidR="00BA2C83" w:rsidRPr="00300962">
              <w:t xml:space="preserve"> </w:t>
            </w:r>
            <w:r w:rsidRPr="00300962">
              <w:t xml:space="preserve">в случае дефолта </w:t>
            </w:r>
            <w:r w:rsidR="00BA2C83">
              <w:t>Поставщика</w:t>
            </w:r>
            <w:r w:rsidRPr="00300962">
              <w:t xml:space="preserve">; погашение кредита (или пут-опцион на долю участия МИБ в проекте), в случае если исполнение в рамках закупки не будет завершено. </w:t>
            </w:r>
          </w:p>
          <w:p w14:paraId="640BF5B7" w14:textId="27E709C8" w:rsidR="00300962" w:rsidRPr="00300962" w:rsidRDefault="00300962">
            <w:pPr>
              <w:spacing w:before="40" w:after="40"/>
              <w:jc w:val="both"/>
            </w:pPr>
            <w:r w:rsidRPr="00300962">
              <w:t xml:space="preserve">В зависимости от сложности и стоимости </w:t>
            </w:r>
            <w:r w:rsidR="00BA2C83">
              <w:t>соглашения</w:t>
            </w:r>
            <w:r w:rsidR="00BA2C83" w:rsidRPr="00300962">
              <w:t xml:space="preserve"> </w:t>
            </w:r>
            <w:r w:rsidRPr="00300962">
              <w:t xml:space="preserve">МИБ </w:t>
            </w:r>
            <w:r w:rsidR="00BA2C83">
              <w:t>вправе</w:t>
            </w:r>
            <w:r w:rsidR="00BA2C83" w:rsidRPr="00300962">
              <w:t xml:space="preserve"> </w:t>
            </w:r>
            <w:r w:rsidRPr="00300962">
              <w:t>привлекать технических, юридических, финансовых</w:t>
            </w:r>
            <w:r>
              <w:t xml:space="preserve"> консультантов</w:t>
            </w:r>
            <w:r w:rsidR="0030290F">
              <w:t>.</w:t>
            </w:r>
          </w:p>
        </w:tc>
      </w:tr>
      <w:tr w:rsidR="00300962" w:rsidRPr="00300962" w14:paraId="640BF5C2" w14:textId="77777777" w:rsidTr="00300962">
        <w:tc>
          <w:tcPr>
            <w:tcW w:w="704" w:type="dxa"/>
          </w:tcPr>
          <w:p w14:paraId="640BF5B9" w14:textId="77777777" w:rsidR="00300962" w:rsidRPr="00300962" w:rsidRDefault="00300962" w:rsidP="00300962">
            <w:pPr>
              <w:pStyle w:val="a4"/>
              <w:numPr>
                <w:ilvl w:val="0"/>
                <w:numId w:val="2"/>
              </w:numPr>
              <w:spacing w:before="40" w:after="40"/>
              <w:ind w:left="0" w:firstLine="0"/>
              <w:contextualSpacing w:val="0"/>
            </w:pPr>
          </w:p>
        </w:tc>
        <w:tc>
          <w:tcPr>
            <w:tcW w:w="2410" w:type="dxa"/>
          </w:tcPr>
          <w:p w14:paraId="640BF5BA" w14:textId="77777777" w:rsidR="00300962" w:rsidRPr="00300962" w:rsidRDefault="00300962" w:rsidP="00300962">
            <w:pPr>
              <w:spacing w:before="40" w:after="40"/>
            </w:pPr>
            <w:r w:rsidRPr="00300962">
              <w:t xml:space="preserve">Характеристики закупочной деятельности </w:t>
            </w:r>
          </w:p>
        </w:tc>
        <w:tc>
          <w:tcPr>
            <w:tcW w:w="6662" w:type="dxa"/>
          </w:tcPr>
          <w:p w14:paraId="640BF5BB" w14:textId="656F0C8E" w:rsidR="00300962" w:rsidRPr="00300962" w:rsidRDefault="00300962" w:rsidP="00300962">
            <w:pPr>
              <w:spacing w:before="40" w:after="40"/>
              <w:jc w:val="both"/>
            </w:pPr>
            <w:r w:rsidRPr="00300962">
              <w:t xml:space="preserve">При анализе закупки следует обращать внимание на то, что: </w:t>
            </w:r>
          </w:p>
          <w:p w14:paraId="640BF5BC" w14:textId="35BC3B21" w:rsidR="00300962" w:rsidRPr="00300962" w:rsidRDefault="008304C8" w:rsidP="00300962">
            <w:pPr>
              <w:numPr>
                <w:ilvl w:val="0"/>
                <w:numId w:val="1"/>
              </w:numPr>
              <w:spacing w:before="40" w:after="40"/>
              <w:ind w:left="459" w:hanging="426"/>
              <w:jc w:val="both"/>
            </w:pPr>
            <w:r>
              <w:t>Клиент</w:t>
            </w:r>
            <w:r w:rsidR="00300962" w:rsidRPr="00300962">
              <w:t xml:space="preserve"> </w:t>
            </w:r>
            <w:r w:rsidRPr="00300962">
              <w:t>отда</w:t>
            </w:r>
            <w:r>
              <w:t>е</w:t>
            </w:r>
            <w:r w:rsidRPr="00300962">
              <w:t xml:space="preserve">т </w:t>
            </w:r>
            <w:r w:rsidR="00300962" w:rsidRPr="00300962">
              <w:t xml:space="preserve">приоритет компаниям, которые могут стать долгосрочными партнерами, нежели </w:t>
            </w:r>
            <w:r>
              <w:t>однократными</w:t>
            </w:r>
            <w:r w:rsidRPr="00300962">
              <w:t xml:space="preserve"> </w:t>
            </w:r>
            <w:r>
              <w:t>П</w:t>
            </w:r>
            <w:r w:rsidRPr="00300962">
              <w:t>оставщиками</w:t>
            </w:r>
            <w:r w:rsidR="00300962" w:rsidRPr="00300962">
              <w:t>;</w:t>
            </w:r>
          </w:p>
          <w:p w14:paraId="640BF5BD" w14:textId="5294519C" w:rsidR="00300962" w:rsidRPr="00300962" w:rsidRDefault="008304C8" w:rsidP="00300962">
            <w:pPr>
              <w:numPr>
                <w:ilvl w:val="0"/>
                <w:numId w:val="1"/>
              </w:numPr>
              <w:spacing w:before="40" w:after="40"/>
              <w:ind w:left="459" w:hanging="426"/>
              <w:jc w:val="both"/>
            </w:pPr>
            <w:r>
              <w:t>Клиент</w:t>
            </w:r>
            <w:r w:rsidR="0030290F">
              <w:t xml:space="preserve"> </w:t>
            </w:r>
            <w:r w:rsidR="00300962" w:rsidRPr="00300962">
              <w:t xml:space="preserve">отслеживает сезонные и другие отраслевые тренды, и соответствующие изменения у </w:t>
            </w:r>
            <w:r>
              <w:t>П</w:t>
            </w:r>
            <w:r w:rsidRPr="00300962">
              <w:t>оставщиков</w:t>
            </w:r>
            <w:r w:rsidR="00300962" w:rsidRPr="00300962">
              <w:t xml:space="preserve">, предпринимает усилия по прогнозированию волатильности цен, структурирует переговоры и отношения с </w:t>
            </w:r>
            <w:r>
              <w:t>П</w:t>
            </w:r>
            <w:r w:rsidRPr="00300962">
              <w:t xml:space="preserve">оставщиками </w:t>
            </w:r>
            <w:r w:rsidR="00300962" w:rsidRPr="00300962">
              <w:t>таким образом, чтобы получать более выгодные условия;</w:t>
            </w:r>
          </w:p>
          <w:p w14:paraId="640BF5BE" w14:textId="1D513C53" w:rsidR="00300962" w:rsidRPr="00300962" w:rsidRDefault="008304C8" w:rsidP="00300962">
            <w:pPr>
              <w:numPr>
                <w:ilvl w:val="0"/>
                <w:numId w:val="1"/>
              </w:numPr>
              <w:spacing w:before="40" w:after="40"/>
              <w:ind w:left="459" w:hanging="426"/>
              <w:jc w:val="both"/>
            </w:pPr>
            <w:r>
              <w:t>Клиент</w:t>
            </w:r>
            <w:r w:rsidR="0030290F">
              <w:t xml:space="preserve"> </w:t>
            </w:r>
            <w:r w:rsidR="00300962" w:rsidRPr="00300962">
              <w:t xml:space="preserve">поддерживает необходимое количество и качество </w:t>
            </w:r>
            <w:r>
              <w:t>П</w:t>
            </w:r>
            <w:r w:rsidRPr="00300962">
              <w:t xml:space="preserve">оставщиков </w:t>
            </w:r>
            <w:r w:rsidR="00300962" w:rsidRPr="00300962">
              <w:t>для каждой категории закупки, в региональном и глобальном разрезах;</w:t>
            </w:r>
          </w:p>
          <w:p w14:paraId="640BF5BF" w14:textId="068A6430" w:rsidR="00300962" w:rsidRPr="00300962" w:rsidRDefault="008304C8" w:rsidP="00300962">
            <w:pPr>
              <w:numPr>
                <w:ilvl w:val="0"/>
                <w:numId w:val="1"/>
              </w:numPr>
              <w:spacing w:before="40" w:after="40"/>
              <w:ind w:left="459" w:hanging="426"/>
              <w:jc w:val="both"/>
            </w:pPr>
            <w:r>
              <w:t>Клиент</w:t>
            </w:r>
            <w:r w:rsidR="00300962" w:rsidRPr="00300962">
              <w:t xml:space="preserve"> при выборе </w:t>
            </w:r>
            <w:r>
              <w:t>П</w:t>
            </w:r>
            <w:r w:rsidRPr="00300962">
              <w:t xml:space="preserve">оставщика </w:t>
            </w:r>
            <w:r w:rsidR="00300962" w:rsidRPr="00300962">
              <w:t xml:space="preserve">учитывает не только цены закупки, но и в целом общие затраты на закупку, качество, надежность </w:t>
            </w:r>
            <w:r>
              <w:t>П</w:t>
            </w:r>
            <w:r w:rsidRPr="00300962">
              <w:t>оставщика</w:t>
            </w:r>
            <w:r w:rsidR="00300962" w:rsidRPr="00300962">
              <w:t>, возможность получения дополнительных услуг;</w:t>
            </w:r>
          </w:p>
          <w:p w14:paraId="640BF5C0" w14:textId="4D5CD619" w:rsidR="00300962" w:rsidRPr="00300962" w:rsidRDefault="008304C8" w:rsidP="00300962">
            <w:pPr>
              <w:numPr>
                <w:ilvl w:val="0"/>
                <w:numId w:val="1"/>
              </w:numPr>
              <w:spacing w:before="40" w:after="40"/>
              <w:ind w:left="459" w:hanging="426"/>
              <w:jc w:val="both"/>
            </w:pPr>
            <w:r>
              <w:t>Клиент</w:t>
            </w:r>
            <w:r w:rsidR="0030290F">
              <w:t xml:space="preserve"> </w:t>
            </w:r>
            <w:r w:rsidR="00300962" w:rsidRPr="00300962">
              <w:t xml:space="preserve">сочетает кратко- и долгосрочные </w:t>
            </w:r>
            <w:r>
              <w:t>соглашения</w:t>
            </w:r>
            <w:r w:rsidR="00300962" w:rsidRPr="00300962">
              <w:t>;</w:t>
            </w:r>
          </w:p>
          <w:p w14:paraId="640BF5C1" w14:textId="20031579" w:rsidR="00300962" w:rsidRPr="00300962" w:rsidRDefault="008304C8">
            <w:pPr>
              <w:numPr>
                <w:ilvl w:val="0"/>
                <w:numId w:val="1"/>
              </w:numPr>
              <w:spacing w:before="40" w:after="40"/>
              <w:ind w:left="459" w:hanging="426"/>
              <w:jc w:val="both"/>
            </w:pPr>
            <w:r>
              <w:t>Клиент</w:t>
            </w:r>
            <w:r w:rsidR="0030290F">
              <w:t xml:space="preserve"> </w:t>
            </w:r>
            <w:r w:rsidR="00300962" w:rsidRPr="00300962">
              <w:t>использует различные платежные механизмы, что способствует достижению преимуществ при переговорах</w:t>
            </w:r>
            <w:r w:rsidR="0030290F">
              <w:t>.</w:t>
            </w:r>
          </w:p>
        </w:tc>
      </w:tr>
    </w:tbl>
    <w:p w14:paraId="640BF5C3" w14:textId="77777777" w:rsidR="007843C1" w:rsidRDefault="007843C1" w:rsidP="00300962"/>
    <w:sectPr w:rsidR="007843C1" w:rsidSect="00300962">
      <w:head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BF5C6" w14:textId="77777777" w:rsidR="007A5AA4" w:rsidRDefault="007A5AA4" w:rsidP="00300962">
      <w:r>
        <w:separator/>
      </w:r>
    </w:p>
  </w:endnote>
  <w:endnote w:type="continuationSeparator" w:id="0">
    <w:p w14:paraId="640BF5C7" w14:textId="77777777" w:rsidR="007A5AA4" w:rsidRDefault="007A5AA4" w:rsidP="0030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BF5C4" w14:textId="77777777" w:rsidR="007A5AA4" w:rsidRDefault="007A5AA4" w:rsidP="00300962">
      <w:r>
        <w:separator/>
      </w:r>
    </w:p>
  </w:footnote>
  <w:footnote w:type="continuationSeparator" w:id="0">
    <w:p w14:paraId="640BF5C5" w14:textId="77777777" w:rsidR="007A5AA4" w:rsidRDefault="007A5AA4" w:rsidP="0030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367661"/>
      <w:docPartObj>
        <w:docPartGallery w:val="Page Numbers (Top of Page)"/>
        <w:docPartUnique/>
      </w:docPartObj>
    </w:sdtPr>
    <w:sdtEndPr/>
    <w:sdtContent>
      <w:p w14:paraId="640BF5C8" w14:textId="77777777" w:rsidR="00300962" w:rsidRDefault="003009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7BB">
          <w:rPr>
            <w:noProof/>
          </w:rPr>
          <w:t>2</w:t>
        </w:r>
        <w:r>
          <w:fldChar w:fldCharType="end"/>
        </w:r>
      </w:p>
    </w:sdtContent>
  </w:sdt>
  <w:p w14:paraId="640BF5C9" w14:textId="77777777" w:rsidR="00300962" w:rsidRDefault="003009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2D43"/>
    <w:multiLevelType w:val="hybridMultilevel"/>
    <w:tmpl w:val="2878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F0C65"/>
    <w:multiLevelType w:val="hybridMultilevel"/>
    <w:tmpl w:val="6D886278"/>
    <w:lvl w:ilvl="0" w:tplc="A17C83A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62"/>
    <w:rsid w:val="00051147"/>
    <w:rsid w:val="001B32D1"/>
    <w:rsid w:val="00217BA1"/>
    <w:rsid w:val="00262A0A"/>
    <w:rsid w:val="002E3B86"/>
    <w:rsid w:val="002F067F"/>
    <w:rsid w:val="00300962"/>
    <w:rsid w:val="0030290F"/>
    <w:rsid w:val="00510B38"/>
    <w:rsid w:val="005141CA"/>
    <w:rsid w:val="005A5EF3"/>
    <w:rsid w:val="00647520"/>
    <w:rsid w:val="007843C1"/>
    <w:rsid w:val="007A5AA4"/>
    <w:rsid w:val="008304C8"/>
    <w:rsid w:val="008463BF"/>
    <w:rsid w:val="00A537DF"/>
    <w:rsid w:val="00AC0029"/>
    <w:rsid w:val="00B547BB"/>
    <w:rsid w:val="00BA2C83"/>
    <w:rsid w:val="00D817EC"/>
    <w:rsid w:val="00E4448F"/>
    <w:rsid w:val="00E555BC"/>
    <w:rsid w:val="00E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F58C"/>
  <w15:chartTrackingRefBased/>
  <w15:docId w15:val="{B04B8B24-ADCB-4AC0-8612-57E13174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EC"/>
  </w:style>
  <w:style w:type="paragraph" w:styleId="2">
    <w:name w:val="heading 2"/>
    <w:basedOn w:val="a"/>
    <w:next w:val="a"/>
    <w:link w:val="20"/>
    <w:uiPriority w:val="9"/>
    <w:unhideWhenUsed/>
    <w:qFormat/>
    <w:rsid w:val="00647520"/>
    <w:pPr>
      <w:keepNext/>
      <w:keepLines/>
      <w:widowControl w:val="0"/>
      <w:autoSpaceDE w:val="0"/>
      <w:autoSpaceDN w:val="0"/>
      <w:adjustRightInd w:val="0"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520"/>
    <w:rPr>
      <w:rFonts w:ascii="Times New Roman" w:eastAsiaTheme="majorEastAsia" w:hAnsi="Times New Roman" w:cstheme="majorBidi"/>
      <w:b/>
      <w:sz w:val="24"/>
      <w:szCs w:val="26"/>
    </w:rPr>
  </w:style>
  <w:style w:type="table" w:styleId="a3">
    <w:name w:val="Table Grid"/>
    <w:basedOn w:val="a1"/>
    <w:uiPriority w:val="39"/>
    <w:rsid w:val="0030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9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0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962"/>
  </w:style>
  <w:style w:type="paragraph" w:styleId="a7">
    <w:name w:val="footer"/>
    <w:basedOn w:val="a"/>
    <w:link w:val="a8"/>
    <w:uiPriority w:val="99"/>
    <w:unhideWhenUsed/>
    <w:rsid w:val="00300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962"/>
  </w:style>
  <w:style w:type="paragraph" w:styleId="a9">
    <w:name w:val="Balloon Text"/>
    <w:basedOn w:val="a"/>
    <w:link w:val="aa"/>
    <w:uiPriority w:val="99"/>
    <w:semiHidden/>
    <w:unhideWhenUsed/>
    <w:rsid w:val="003029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290F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55B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55B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55B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55B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55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Контент нормативного документа" ma:contentTypeID="0x0101008000B9CB53B19A44B89F9EE4C1CCE7F40027DAB801BF47C24093BE9D5F98108D44" ma:contentTypeVersion="11" ma:contentTypeDescription="" ma:contentTypeScope="" ma:versionID="884f13522db44cccd70ec5bcd685c497">
  <xsd:schema xmlns:xsd="http://www.w3.org/2001/XMLSchema" xmlns:xs="http://www.w3.org/2001/XMLSchema" xmlns:p="http://schemas.microsoft.com/office/2006/metadata/properties" xmlns:ns1="506a2900-db92-45b7-bbf1-641ae01a630e" xmlns:ns3="4e9cd0fb-070f-4aa0-b45f-2321b653d996" targetNamespace="http://schemas.microsoft.com/office/2006/metadata/properties" ma:root="true" ma:fieldsID="337e4ad3c83a0412fb7b10900e630173" ns1:_="" ns3:_="">
    <xsd:import namespace="506a2900-db92-45b7-bbf1-641ae01a630e"/>
    <xsd:import namespace="4e9cd0fb-070f-4aa0-b45f-2321b653d996"/>
    <xsd:element name="properties">
      <xsd:complexType>
        <xsd:sequence>
          <xsd:element name="documentManagement">
            <xsd:complexType>
              <xsd:all>
                <xsd:element ref="ns1:NormativeDocContentType" minOccurs="0"/>
                <xsd:element ref="ns3:_x041a__x043e__x043c__x043c__x0435__x043d__x0442__x0430__x0440__x0438__x0439__x0020__x043a__x0020__x0444__x0430__x0439__x043b__x0443_" minOccurs="0"/>
                <xsd:element ref="ns3:_x041e__x043f__x043e__x0432__x0435__x0449__x0435__x043d__x0438__x0435__x0020__x043f__x043e__x0020__x0443__x0442__x0440__x0430__x0442__x0438__x0432__x0448__x0438__x043c__x0020__x0434__x0435__x0439__x0441__x0442__x0432__x0438__x0435__x0020__x0434__x043e__x043a__x0443__x043c__x0435__x043d__x0442__x0430__x043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a2900-db92-45b7-bbf1-641ae01a630e" elementFormDefault="qualified">
    <xsd:import namespace="http://schemas.microsoft.com/office/2006/documentManagement/types"/>
    <xsd:import namespace="http://schemas.microsoft.com/office/infopath/2007/PartnerControls"/>
    <xsd:element name="NormativeDocContentType" ma:index="0" nillable="true" ma:displayName="Тип файла НД" ma:default="Основной документ" ma:format="Dropdown" ma:internalName="NormativeDocContentType" ma:readOnly="false">
      <xsd:simpleType>
        <xsd:union memberTypes="dms:Text">
          <xsd:simpleType>
            <xsd:restriction base="dms:Choice">
              <xsd:enumeration value="Основной документ"/>
              <xsd:enumeration value="Приложение"/>
              <xsd:enumeration value="Дополнение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d0fb-070f-4aa0-b45f-2321b653d996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_x0020__x043a__x0020__x0444__x0430__x0439__x043b__x0443_" ma:index="9" nillable="true" ma:displayName="Комментарий к файлу" ma:internalName="_x041a__x043e__x043c__x043c__x0435__x043d__x0442__x0430__x0440__x0438__x0439__x0020__x043a__x0020__x0444__x0430__x0439__x043b__x0443_">
      <xsd:simpleType>
        <xsd:restriction base="dms:Text">
          <xsd:maxLength value="255"/>
        </xsd:restriction>
      </xsd:simpleType>
    </xsd:element>
    <xsd:element name="_x041e__x043f__x043e__x0432__x0435__x0449__x0435__x043d__x0438__x0435__x0020__x043f__x043e__x0020__x0443__x0442__x0440__x0430__x0442__x0438__x0432__x0448__x0438__x043c__x0020__x0434__x0435__x0439__x0441__x0442__x0432__x0438__x0435__x0020__x0434__x043e__x043a__x0443__x043c__x0435__x043d__x0442__x0430__x043c_" ma:index="10" nillable="true" ma:displayName="Оповещение по утратившим действие документам" ma:internalName="_x041e__x043f__x043e__x0432__x0435__x0449__x0435__x043d__x0438__x0435__x0020__x043f__x043e__x0020__x0443__x0442__x0440__x0430__x0442__x0438__x0432__x0448__x0438__x043c__x0020__x0434__x0435__x0439__x0441__x0442__x0432__x0438__x0435__x0020__x0434__x043e__x043a__x0443__x043c__x0435__x043d__x0442__x0430__x043c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4" ma:displayName="Название кратко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rmativeDocContentType xmlns="506a2900-db92-45b7-bbf1-641ae01a630e">Приложение</NormativeDocContentType>
    <_x041a__x043e__x043c__x043c__x0435__x043d__x0442__x0430__x0440__x0438__x0439__x0020__x043a__x0020__x0444__x0430__x0439__x043b__x0443_ xmlns="4e9cd0fb-070f-4aa0-b45f-2321b653d996" xsi:nil="true"/>
    <_x041e__x043f__x043e__x0432__x0435__x0449__x0435__x043d__x0438__x0435__x0020__x043f__x043e__x0020__x0443__x0442__x0440__x0430__x0442__x0438__x0432__x0448__x0438__x043c__x0020__x0434__x0435__x0439__x0441__x0442__x0432__x0438__x0435__x0020__x0434__x043e__x043a__x0443__x043c__x0435__x043d__x0442__x0430__x043c_ xmlns="4e9cd0fb-070f-4aa0-b45f-2321b653d996">
      <Url xsi:nil="true"/>
      <Description xsi:nil="true"/>
    </_x041e__x043f__x043e__x0432__x0435__x0449__x0435__x043d__x0438__x0435__x0020__x043f__x043e__x0020__x0443__x0442__x0440__x0430__x0442__x0438__x0432__x0448__x0438__x043c__x0020__x0434__x0435__x0439__x0441__x0442__x0432__x0438__x0435__x0020__x0434__x043e__x043a__x0443__x043c__x0435__x043d__x0442__x0430__x043c_>
  </documentManagement>
</p:properties>
</file>

<file path=customXml/itemProps1.xml><?xml version="1.0" encoding="utf-8"?>
<ds:datastoreItem xmlns:ds="http://schemas.openxmlformats.org/officeDocument/2006/customXml" ds:itemID="{5FF45D0C-6FEF-426A-8A88-5217F097D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44E91-98E0-478E-9CD2-4B29387E1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a2900-db92-45b7-bbf1-641ae01a630e"/>
    <ds:schemaRef ds:uri="4e9cd0fb-070f-4aa0-b45f-2321b653d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9B0BA-B543-45D8-A728-4DA0037EB685}">
  <ds:schemaRefs>
    <ds:schemaRef ds:uri="http://purl.org/dc/elements/1.1/"/>
    <ds:schemaRef ds:uri="http://www.w3.org/XML/1998/namespace"/>
    <ds:schemaRef ds:uri="506a2900-db92-45b7-bbf1-641ae01a630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e9cd0fb-070f-4aa0-b45f-2321b653d9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Savina</dc:creator>
  <cp:keywords/>
  <dc:description/>
  <cp:lastModifiedBy>Gruzinov Grigory</cp:lastModifiedBy>
  <cp:revision>2</cp:revision>
  <cp:lastPrinted>2018-11-21T08:24:00Z</cp:lastPrinted>
  <dcterms:created xsi:type="dcterms:W3CDTF">2019-06-03T10:41:00Z</dcterms:created>
  <dcterms:modified xsi:type="dcterms:W3CDTF">2019-06-03T10:41:00Z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0x0101008000B9CB53B19A44B89F9EE4C1CCE7F40027DAB801BF47C24093BE9D5F98108D44</vt:lpwstr>
  </property>
</Properties>
</file>